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WHIPPED RICOTTA AND ROASTED GARLIC DIP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 hour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#ricotta #Mediterranean #dip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_b9wvpx9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heads garlic'}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tbsp neutral-tasting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sprigs thyme'}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cup (220g) ricotta'}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'1/4 cup (175ml) heavy whipping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'Zest of 1 lemon'}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'Flaky sea salt, to taste'}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'1/2 cup (42g) finely crushed toasted pistachios'}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'Extra-virgin olive oil for drizzling'}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'Freshly cracked black pepper, to taste'}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'Crackers, toasted baguette, or toasted sourdough bread'}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170°C (340°F (171°C)). Trim the tops off the garlic heads to expose the cloves, keeping the bulbs intact. Remove any loose skin.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each garlic bulb on a piece of foil, drizzle with neutral oil, and add 2 thyme sprigs per bulb. Wrap tightly and bake for 1 hour until the garlic is soft and caramelized. Let cool, then squeeze the garlic cloves into a bowl and mash until smooth.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medium bowl, whip the ricotta with a handheld mixer until smooth and airy. Incorporate the heavy cream, then fold in the garlic paste and lemon zest. Season with flaky sea salt. Transfer to a serving bowl, top with pistachios, a drizzle of olive oil, thyme leaves, and cracked pepper. Serve with your choice of crackers or toasted bread.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This dip can be prepared ahead of time and stored in the refrigerator, but is best served fresh for optimal texture and flavour.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